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05C78" w14:textId="77777777" w:rsidR="00FF2FF4" w:rsidRPr="00CA07DD" w:rsidRDefault="00FF2FF4" w:rsidP="00FF2FF4">
      <w:pPr>
        <w:pStyle w:val="berschrift"/>
        <w:rPr>
          <w:rFonts w:asciiTheme="minorHAnsi" w:hAnsiTheme="minorHAnsi" w:cstheme="minorHAnsi"/>
        </w:rPr>
      </w:pPr>
      <w:r w:rsidRPr="00CA07DD">
        <w:rPr>
          <w:rFonts w:asciiTheme="minorHAnsi" w:hAnsiTheme="minorHAnsi" w:cstheme="minorHAnsi"/>
          <w:noProof/>
          <w:lang w:val="de-AT" w:eastAsia="de-AT"/>
        </w:rPr>
        <mc:AlternateContent>
          <mc:Choice Requires="wps">
            <w:drawing>
              <wp:anchor distT="0" distB="0" distL="114300" distR="114300" simplePos="0" relativeHeight="251659264" behindDoc="0" locked="0" layoutInCell="1" allowOverlap="1" wp14:anchorId="2324A433" wp14:editId="4FBBF106">
                <wp:simplePos x="0" y="0"/>
                <wp:positionH relativeFrom="page">
                  <wp:posOffset>648335</wp:posOffset>
                </wp:positionH>
                <wp:positionV relativeFrom="margin">
                  <wp:posOffset>-1257300</wp:posOffset>
                </wp:positionV>
                <wp:extent cx="1600200" cy="3429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1600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E65DEA" w14:textId="77777777" w:rsidR="00FF2FF4" w:rsidRPr="003400F9" w:rsidRDefault="00FF2FF4" w:rsidP="00FF2FF4">
                            <w:pPr>
                              <w:rPr>
                                <w:sz w:val="16"/>
                                <w:szCs w:val="16"/>
                              </w:rPr>
                            </w:pPr>
                            <w:r>
                              <w:rPr>
                                <w:sz w:val="16"/>
                                <w:szCs w:val="16"/>
                              </w:rPr>
                              <w:t>PRODUKTE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324A433" id="_x0000_t202" coordsize="21600,21600" o:spt="202" path="m,l,21600r21600,l21600,xe">
                <v:stroke joinstyle="miter"/>
                <v:path gradientshapeok="t" o:connecttype="rect"/>
              </v:shapetype>
              <v:shape id="Textfeld 3" o:spid="_x0000_s1026" type="#_x0000_t202" style="position:absolute;margin-left:51.05pt;margin-top:-99pt;width:126pt;height:27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" filled="f" stroked="f">
                <v:textbox inset="0,0,0,0">
                  <w:txbxContent>
                    <w:p w14:paraId="46E65DEA" w14:textId="77777777" w:rsidR="00FF2FF4" w:rsidRPr="003400F9" w:rsidRDefault="00FF2FF4" w:rsidP="00FF2FF4">
                      <w:pPr>
                        <w:rPr>
                          <w:sz w:val="16"/>
                          <w:szCs w:val="16"/>
                        </w:rPr>
                      </w:pPr>
                      <w:r>
                        <w:rPr>
                          <w:sz w:val="16"/>
                          <w:szCs w:val="16"/>
                        </w:rPr>
                        <w:t>PRODUKTE</w:t>
                      </w:r>
                    </w:p>
                  </w:txbxContent>
                </v:textbox>
                <w10:wrap type="square" anchorx="page" anchory="margin"/>
              </v:shape>
            </w:pict>
          </mc:Fallback>
        </mc:AlternateContent>
      </w:r>
      <w:r w:rsidRPr="00CA07DD">
        <w:rPr>
          <w:rFonts w:asciiTheme="minorHAnsi" w:hAnsiTheme="minorHAnsi" w:cstheme="minorHAnsi"/>
        </w:rPr>
        <w:t xml:space="preserve">Kompostierbare </w:t>
      </w:r>
    </w:p>
    <w:p w14:paraId="78184660" w14:textId="77777777" w:rsidR="00FF2FF4" w:rsidRPr="00CA07DD" w:rsidRDefault="00FF2FF4" w:rsidP="00FF2FF4">
      <w:pPr>
        <w:pStyle w:val="berschrift"/>
        <w:rPr>
          <w:rFonts w:asciiTheme="minorHAnsi" w:hAnsiTheme="minorHAnsi" w:cstheme="minorHAnsi"/>
        </w:rPr>
      </w:pPr>
      <w:r w:rsidRPr="00CA07DD">
        <w:rPr>
          <w:rFonts w:asciiTheme="minorHAnsi" w:hAnsiTheme="minorHAnsi" w:cstheme="minorHAnsi"/>
        </w:rPr>
        <w:t>Netzschläuche</w:t>
      </w:r>
    </w:p>
    <w:p w14:paraId="5650C876" w14:textId="5123EB88" w:rsidR="00FF2FF4" w:rsidRPr="00CA07DD" w:rsidRDefault="00FF2FF4" w:rsidP="00FF2FF4">
      <w:pPr>
        <w:pStyle w:val="berschrift"/>
        <w:rPr>
          <w:rFonts w:asciiTheme="minorHAnsi" w:hAnsiTheme="minorHAnsi" w:cstheme="minorHAnsi"/>
        </w:rPr>
      </w:pPr>
      <w:r w:rsidRPr="00CA07DD">
        <w:rPr>
          <w:rFonts w:asciiTheme="minorHAnsi" w:hAnsiTheme="minorHAnsi" w:cstheme="minorHAnsi"/>
        </w:rPr>
        <w:t xml:space="preserve">aus </w:t>
      </w:r>
      <w:r w:rsidR="000A6DCD" w:rsidRPr="00CA07DD">
        <w:rPr>
          <w:rFonts w:asciiTheme="minorHAnsi" w:hAnsiTheme="minorHAnsi" w:cstheme="minorHAnsi"/>
        </w:rPr>
        <w:t>Buchenholz-Cellulose</w:t>
      </w:r>
    </w:p>
    <w:p w14:paraId="74272CCF" w14:textId="77777777" w:rsidR="00FF2FF4" w:rsidRPr="00CA07DD" w:rsidRDefault="00FF2FF4" w:rsidP="00FF2FF4">
      <w:pPr>
        <w:pStyle w:val="EinfAbs"/>
        <w:spacing w:line="264" w:lineRule="auto"/>
        <w:rPr>
          <w:rFonts w:asciiTheme="minorHAnsi" w:hAnsiTheme="minorHAnsi" w:cstheme="minorHAnsi"/>
          <w:b/>
          <w:sz w:val="22"/>
          <w:szCs w:val="22"/>
        </w:rPr>
      </w:pPr>
      <w:r w:rsidRPr="00CA07DD">
        <w:rPr>
          <w:rFonts w:asciiTheme="minorHAnsi" w:hAnsiTheme="minorHAnsi" w:cstheme="minorHAnsi"/>
          <w:b/>
        </w:rPr>
        <w:softHyphen/>
      </w:r>
    </w:p>
    <w:p w14:paraId="1DEEE827" w14:textId="77777777" w:rsidR="00FF2FF4" w:rsidRPr="00CA07DD" w:rsidRDefault="00FF2FF4" w:rsidP="00FF2FF4">
      <w:pPr>
        <w:pStyle w:val="EinfAbs"/>
        <w:spacing w:line="264" w:lineRule="auto"/>
        <w:rPr>
          <w:rFonts w:asciiTheme="minorHAnsi" w:hAnsiTheme="minorHAnsi" w:cstheme="minorHAnsi"/>
          <w:b/>
          <w:sz w:val="22"/>
          <w:szCs w:val="22"/>
        </w:rPr>
      </w:pPr>
      <w:r w:rsidRPr="00CA07DD">
        <w:rPr>
          <w:rFonts w:asciiTheme="minorHAnsi" w:hAnsiTheme="minorHAnsi" w:cstheme="minorHAnsi"/>
          <w:b/>
          <w:noProof/>
          <w:sz w:val="22"/>
          <w:szCs w:val="22"/>
          <w:lang w:val="de-AT" w:eastAsia="de-AT"/>
        </w:rPr>
        <mc:AlternateContent>
          <mc:Choice Requires="wps">
            <w:drawing>
              <wp:inline distT="0" distB="0" distL="0" distR="0" wp14:anchorId="781A4B5E" wp14:editId="23CA4D56">
                <wp:extent cx="3654002" cy="0"/>
                <wp:effectExtent l="0" t="0" r="29210" b="25400"/>
                <wp:docPr id="5" name="Gerade Verbindung 5"/>
                <wp:cNvGraphicFramePr/>
                <a:graphic xmlns:a="http://schemas.openxmlformats.org/drawingml/2006/main">
                  <a:graphicData uri="http://schemas.microsoft.com/office/word/2010/wordprocessingShape">
                    <wps:wsp>
                      <wps:cNvCnPr/>
                      <wps:spPr>
                        <a:xfrm>
                          <a:off x="0" y="0"/>
                          <a:ext cx="3654002" cy="0"/>
                        </a:xfrm>
                        <a:prstGeom prst="line">
                          <a:avLst/>
                        </a:prstGeom>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1F3F8A7F" id="Gerade Verbindung 5" o:spid="_x0000_s1026" style="visibility:visible;mso-wrap-style:square;mso-left-percent:-10001;mso-top-percent:-10001;mso-position-horizontal:absolute;mso-position-horizontal-relative:char;mso-position-vertical:absolute;mso-position-vertical-relative:line;mso-left-percent:-10001;mso-top-percent:-10001" from="0,0" to="2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" strokecolor="black [3213]" strokeweight=".5pt">
                <w10:anchorlock/>
              </v:line>
            </w:pict>
          </mc:Fallback>
        </mc:AlternateContent>
      </w:r>
    </w:p>
    <w:p w14:paraId="714CE9D2" w14:textId="77777777" w:rsidR="00FF2FF4" w:rsidRPr="00CA07DD" w:rsidRDefault="00FF2FF4" w:rsidP="00FF2FF4">
      <w:pPr>
        <w:pStyle w:val="berschrift"/>
        <w:rPr>
          <w:rFonts w:asciiTheme="minorHAnsi" w:hAnsiTheme="minorHAnsi" w:cstheme="minorHAnsi"/>
          <w:bCs/>
          <w:sz w:val="24"/>
          <w:szCs w:val="24"/>
        </w:rPr>
      </w:pPr>
    </w:p>
    <w:p w14:paraId="25ECFA36" w14:textId="622BF052" w:rsidR="00FF2FF4" w:rsidRPr="00CA07DD" w:rsidRDefault="000A6DCD" w:rsidP="00C841E1">
      <w:pPr>
        <w:pStyle w:val="einleitung"/>
        <w:rPr>
          <w:rFonts w:asciiTheme="minorHAnsi" w:hAnsiTheme="minorHAnsi" w:cstheme="minorHAnsi"/>
        </w:rPr>
      </w:pPr>
      <w:r w:rsidRPr="00CA07DD">
        <w:rPr>
          <w:rFonts w:asciiTheme="minorHAnsi" w:hAnsiTheme="minorHAnsi" w:cstheme="minorHAnsi"/>
          <w:b w:val="0"/>
          <w:bCs/>
        </w:rPr>
        <w:t>Das Frische-Netzwerk</w:t>
      </w:r>
      <w:r w:rsidR="00FF2FF4" w:rsidRPr="00CA07DD">
        <w:rPr>
          <w:rFonts w:asciiTheme="minorHAnsi" w:hAnsiTheme="minorHAnsi" w:cstheme="minorHAnsi"/>
        </w:rPr>
        <w:br/>
      </w:r>
    </w:p>
    <w:p w14:paraId="28E50D79" w14:textId="77777777" w:rsidR="00FF2FF4" w:rsidRPr="00CA07DD" w:rsidRDefault="00FF2FF4" w:rsidP="00FF2FF4">
      <w:pPr>
        <w:pStyle w:val="EinfAbs"/>
        <w:spacing w:line="264" w:lineRule="auto"/>
        <w:rPr>
          <w:rFonts w:asciiTheme="minorHAnsi" w:hAnsiTheme="minorHAnsi" w:cstheme="minorHAnsi"/>
          <w:b/>
        </w:rPr>
      </w:pPr>
    </w:p>
    <w:p w14:paraId="76429FD0" w14:textId="10C7DEAD" w:rsidR="00FF2FF4" w:rsidRPr="00CA07DD" w:rsidRDefault="00FF2FF4" w:rsidP="00FF2FF4">
      <w:pPr>
        <w:pStyle w:val="Unterberschrift"/>
        <w:rPr>
          <w:rFonts w:asciiTheme="minorHAnsi" w:hAnsiTheme="minorHAnsi" w:cstheme="minorHAnsi"/>
          <w:sz w:val="24"/>
          <w:szCs w:val="24"/>
        </w:rPr>
      </w:pPr>
      <w:r w:rsidRPr="00CA07DD">
        <w:rPr>
          <w:rFonts w:asciiTheme="minorHAnsi" w:hAnsiTheme="minorHAnsi" w:cstheme="minorHAnsi"/>
          <w:sz w:val="24"/>
          <w:szCs w:val="24"/>
        </w:rPr>
        <w:t>Mit dem Einsatz kompostierbarer und kreislauffähiger Verpackungen werden nicht nur fossile Ressourcen wie Erdöl geschont, sondern auch Werkstoffe in den Verkehr gebracht, die biologisch abbaubar sind. PACKNATUR ist es gelungen kompostierbare Netzschläuche für Obst und Gemüse zu entwickeln. Die Zutat für das Frische-Netzwerk: LENZING™ Modal Cellulosefasern.</w:t>
      </w:r>
    </w:p>
    <w:p w14:paraId="74F9EBFD" w14:textId="77777777" w:rsidR="00FF2FF4" w:rsidRPr="00CA07DD" w:rsidRDefault="00FF2FF4" w:rsidP="00FF2FF4">
      <w:pPr>
        <w:pStyle w:val="Unterberschrift"/>
        <w:rPr>
          <w:rFonts w:asciiTheme="minorHAnsi" w:hAnsiTheme="minorHAnsi" w:cstheme="minorHAnsi"/>
        </w:rPr>
      </w:pPr>
    </w:p>
    <w:p w14:paraId="4991025B" w14:textId="6E316381" w:rsidR="00FF2FF4" w:rsidRPr="00CA07DD" w:rsidRDefault="00FF2FF4" w:rsidP="00FF2FF4">
      <w:pPr>
        <w:pStyle w:val="Lauftextll"/>
        <w:rPr>
          <w:rFonts w:asciiTheme="minorHAnsi" w:hAnsiTheme="minorHAnsi" w:cstheme="minorHAnsi"/>
        </w:rPr>
      </w:pPr>
      <w:r w:rsidRPr="00CA07DD">
        <w:rPr>
          <w:rFonts w:asciiTheme="minorHAnsi" w:hAnsiTheme="minorHAnsi" w:cstheme="minorHAnsi"/>
        </w:rPr>
        <w:t xml:space="preserve">Es ist eigentlich grotesk. Die Bio-Kartoffel im Plastiksack oder das Bio-Obst verschweißt in Plastik. So sollte es genau nicht sein. In den letzten Jahrzehnten konzentrierte sich die Industrie auf Kunststoff als Verpackungsmaterial, auch für biologische Lebensmittel. Doch immer mehr KonsumentInnen wollen ihre Bio-Lebensmittel auch in der Bio-Verpackung kaufen. Seit 2013 kommen nun die kompostierbaren Packnatur® Netzschläuche aus Buchenholz-Cellulose zum Einsatz. Nicht nur die führenden Supermarktketten und Bio-ProduzentInnen Europas setzen Packnatur® Cellulose Netzschläuche aus LENZING™ Modal für Bio-Obst und Bio-Gemüse ein, diese erobern bereits den internationalen Markt. So sind Kartoffeln, Zwiebeln, Zitrusfrüchte, rote Rüben oder schwarzer Rettich Teil des neuen Frische-Netzwerks. </w:t>
      </w:r>
    </w:p>
    <w:p w14:paraId="5B1443DC" w14:textId="77777777" w:rsidR="00FF2FF4" w:rsidRPr="00CA07DD" w:rsidRDefault="00FF2FF4" w:rsidP="00FF2FF4">
      <w:pPr>
        <w:pStyle w:val="Lauftextll"/>
        <w:rPr>
          <w:rFonts w:asciiTheme="minorHAnsi" w:hAnsiTheme="minorHAnsi" w:cstheme="minorHAnsi"/>
        </w:rPr>
      </w:pPr>
    </w:p>
    <w:p w14:paraId="337C30DB" w14:textId="77777777" w:rsidR="00FF2FF4" w:rsidRPr="00CA07DD" w:rsidRDefault="00FF2FF4" w:rsidP="00FF2FF4">
      <w:pPr>
        <w:pStyle w:val="Lauftextll"/>
        <w:rPr>
          <w:rFonts w:asciiTheme="minorHAnsi" w:hAnsiTheme="minorHAnsi" w:cstheme="minorHAnsi"/>
        </w:rPr>
      </w:pPr>
      <w:r w:rsidRPr="00CA07DD">
        <w:rPr>
          <w:rFonts w:asciiTheme="minorHAnsi" w:hAnsiTheme="minorHAnsi" w:cstheme="minorHAnsi"/>
        </w:rPr>
        <w:t xml:space="preserve">In der Herstellung bzw. der Werdens- und </w:t>
      </w:r>
      <w:proofErr w:type="spellStart"/>
      <w:r w:rsidRPr="00CA07DD">
        <w:rPr>
          <w:rFonts w:asciiTheme="minorHAnsi" w:hAnsiTheme="minorHAnsi" w:cstheme="minorHAnsi"/>
        </w:rPr>
        <w:t>Vergehenskette</w:t>
      </w:r>
      <w:proofErr w:type="spellEnd"/>
      <w:r w:rsidRPr="00CA07DD">
        <w:rPr>
          <w:rFonts w:asciiTheme="minorHAnsi" w:hAnsiTheme="minorHAnsi" w:cstheme="minorHAnsi"/>
        </w:rPr>
        <w:t xml:space="preserve"> sind viele Aspekte zu beachten. Im Idealfall kommen regional verfügbare Reststoffe als Rohstoffe zum Einsatz, die vor einer energetischen Nutzung am Ende des Lebenszyklus noch eine wertvolle Zwischennutzung erfahren. Der Rohstoff für den Packnatur® Cellulose Netzschlauch ist Buchenholz, das in Zentraleuropa (1/3 aus Österreich, 2/3 aus Mitteleuropa aus zertifizierter Forstwirtschaft) bei der Durchforstung von Wäldern anfällt und bei der Lenzing AG, dem Weltmarktführer umweltfreundlicher </w:t>
      </w:r>
      <w:proofErr w:type="spellStart"/>
      <w:r w:rsidRPr="00CA07DD">
        <w:rPr>
          <w:rFonts w:asciiTheme="minorHAnsi" w:hAnsiTheme="minorHAnsi" w:cstheme="minorHAnsi"/>
        </w:rPr>
        <w:t>Cellulosefaserproduktion</w:t>
      </w:r>
      <w:proofErr w:type="spellEnd"/>
      <w:r w:rsidRPr="00CA07DD">
        <w:rPr>
          <w:rFonts w:asciiTheme="minorHAnsi" w:hAnsiTheme="minorHAnsi" w:cstheme="minorHAnsi"/>
        </w:rPr>
        <w:t xml:space="preserve">, nach höchsten Umweltstandards zu spinngefärbten Modalfasern verarbeitet wird. </w:t>
      </w:r>
    </w:p>
    <w:p w14:paraId="3E6B048B" w14:textId="77777777" w:rsidR="00FF2FF4" w:rsidRPr="00CA07DD" w:rsidRDefault="00FF2FF4" w:rsidP="00FF2FF4">
      <w:pPr>
        <w:pStyle w:val="Lauftextll"/>
        <w:rPr>
          <w:rFonts w:asciiTheme="minorHAnsi" w:hAnsiTheme="minorHAnsi" w:cstheme="minorHAnsi"/>
        </w:rPr>
      </w:pPr>
    </w:p>
    <w:p w14:paraId="2A9A312C" w14:textId="64A9F75F" w:rsidR="00FF2FF4" w:rsidRPr="00CA07DD" w:rsidRDefault="00FF2FF4" w:rsidP="00FF2FF4">
      <w:pPr>
        <w:pStyle w:val="Lauftextll"/>
        <w:rPr>
          <w:rFonts w:asciiTheme="minorHAnsi" w:hAnsiTheme="minorHAnsi" w:cstheme="minorHAnsi"/>
        </w:rPr>
      </w:pPr>
      <w:r w:rsidRPr="00CA07DD">
        <w:rPr>
          <w:rFonts w:asciiTheme="minorHAnsi" w:hAnsiTheme="minorHAnsi" w:cstheme="minorHAnsi"/>
        </w:rPr>
        <w:t>Gegenüber konventioneller, nachträglicher Färbung punktet die spinngefärbte Faser mit 64% weniger Wasserverbrauch, 90% geringerem Chemikalieneinsatz, 20% Energieeinsparung, 62% geringerem Heizungsaufwand und 64% weniger Abwasser. Die Farbpigmente werden zu 100% in der Faser fixiert und sind damit für Lebensmittel zugelassen. Die Rohstoffproduktion steht in keiner Konkurrenz zur Nahrungsmittelproduktion, Bewässerung und Chemieeinsatz in der Landwirtschaft werden vermieden. Übrigens regenerieren sich Buchenwälder von selbst und müssen nicht aufgeforstet werden. Durchforstung hilft die Gesundheit des Waldes zu erhalten. Wälder erhalten die Güte unserer Luft und verarbeiten CO</w:t>
      </w:r>
      <w:r w:rsidRPr="00CA07DD">
        <w:rPr>
          <w:rFonts w:asciiTheme="minorHAnsi" w:hAnsiTheme="minorHAnsi" w:cstheme="minorHAnsi"/>
          <w:sz w:val="16"/>
        </w:rPr>
        <w:t>2</w:t>
      </w:r>
      <w:r w:rsidRPr="00CA07DD">
        <w:rPr>
          <w:rFonts w:asciiTheme="minorHAnsi" w:hAnsiTheme="minorHAnsi" w:cstheme="minorHAnsi"/>
        </w:rPr>
        <w:t xml:space="preserve"> zu Sauerstoff. Transportwege sollten kurzgehalten werden, um den Einsatz fossiler Ressourcen so niedrig wie möglich zu halten. Die Packnatur® Cellulose-Netzschläuche sind biologisch abbaubar und für Europa und die USA HOME-COMPOST zertifiziert. </w:t>
      </w:r>
    </w:p>
    <w:p w14:paraId="785D354E" w14:textId="77777777" w:rsidR="00FF2FF4" w:rsidRPr="00CA07DD" w:rsidRDefault="00FF2FF4" w:rsidP="00FF2FF4">
      <w:pPr>
        <w:pStyle w:val="Lauftextll"/>
        <w:rPr>
          <w:rFonts w:asciiTheme="minorHAnsi" w:hAnsiTheme="minorHAnsi" w:cstheme="minorHAnsi"/>
          <w:sz w:val="18"/>
          <w:szCs w:val="18"/>
        </w:rPr>
      </w:pPr>
    </w:p>
    <w:p w14:paraId="2AD2E6C0" w14:textId="77777777" w:rsidR="00FF2FF4" w:rsidRPr="00CA07DD" w:rsidRDefault="00FF2FF4" w:rsidP="00FF2FF4">
      <w:pPr>
        <w:rPr>
          <w:rFonts w:asciiTheme="minorHAnsi" w:hAnsiTheme="minorHAnsi" w:cstheme="minorHAnsi"/>
          <w:color w:val="000000"/>
          <w:sz w:val="18"/>
          <w:szCs w:val="18"/>
        </w:rPr>
      </w:pPr>
      <w:r w:rsidRPr="00CA07DD">
        <w:rPr>
          <w:rFonts w:asciiTheme="minorHAnsi" w:hAnsiTheme="minorHAnsi" w:cstheme="minorHAnsi"/>
          <w:color w:val="000000"/>
          <w:sz w:val="18"/>
          <w:szCs w:val="18"/>
        </w:rPr>
        <w:t>VON NATUR AUS GESCHÜTZT.</w:t>
      </w:r>
    </w:p>
    <w:p w14:paraId="122463D8" w14:textId="61007E69" w:rsidR="00FF2FF4" w:rsidRPr="00CA07DD" w:rsidRDefault="00FF2FF4" w:rsidP="00FF2FF4">
      <w:pPr>
        <w:pStyle w:val="Lauftextll"/>
        <w:rPr>
          <w:rFonts w:asciiTheme="minorHAnsi" w:hAnsiTheme="minorHAnsi" w:cstheme="minorHAnsi"/>
        </w:rPr>
      </w:pPr>
      <w:r w:rsidRPr="00CA07DD">
        <w:rPr>
          <w:rFonts w:asciiTheme="minorHAnsi" w:hAnsiTheme="minorHAnsi" w:cstheme="minorHAnsi"/>
        </w:rPr>
        <w:t xml:space="preserve">Die atmungsaktiven Naturnetze halten die Ware für die KonsumentInnen 2-3 Tage länger frisch. Frühzeitiges </w:t>
      </w:r>
      <w:r w:rsidRPr="00CA07DD">
        <w:rPr>
          <w:rFonts w:asciiTheme="minorHAnsi" w:hAnsiTheme="minorHAnsi" w:cstheme="minorHAnsi"/>
        </w:rPr>
        <w:lastRenderedPageBreak/>
        <w:t xml:space="preserve">Austreiben von Kartoffeln und Zwiebeln wird vermieden. Das Produkt zeichnet sich durch einen angenehm weichen Griff und seine natürliche Optik aus. Derzeit ist das Netz standardmäßig in den Farben </w:t>
      </w:r>
      <w:proofErr w:type="spellStart"/>
      <w:r w:rsidRPr="00CA07DD">
        <w:rPr>
          <w:rFonts w:asciiTheme="minorHAnsi" w:hAnsiTheme="minorHAnsi" w:cstheme="minorHAnsi"/>
        </w:rPr>
        <w:t>weiß</w:t>
      </w:r>
      <w:proofErr w:type="spellEnd"/>
      <w:r w:rsidRPr="00CA07DD">
        <w:rPr>
          <w:rFonts w:asciiTheme="minorHAnsi" w:hAnsiTheme="minorHAnsi" w:cstheme="minorHAnsi"/>
        </w:rPr>
        <w:t xml:space="preserve">, kartoffelgelb, sonnengelb, </w:t>
      </w:r>
      <w:proofErr w:type="spellStart"/>
      <w:r w:rsidRPr="00CA07DD">
        <w:rPr>
          <w:rFonts w:asciiTheme="minorHAnsi" w:hAnsiTheme="minorHAnsi" w:cstheme="minorHAnsi"/>
        </w:rPr>
        <w:t>citrogelb</w:t>
      </w:r>
      <w:proofErr w:type="spellEnd"/>
      <w:r w:rsidRPr="00CA07DD">
        <w:rPr>
          <w:rFonts w:asciiTheme="minorHAnsi" w:hAnsiTheme="minorHAnsi" w:cstheme="minorHAnsi"/>
        </w:rPr>
        <w:t xml:space="preserve">, zwiebelgelb, rotorange, rot, </w:t>
      </w:r>
      <w:proofErr w:type="spellStart"/>
      <w:r w:rsidRPr="00CA07DD">
        <w:rPr>
          <w:rFonts w:asciiTheme="minorHAnsi" w:hAnsiTheme="minorHAnsi" w:cstheme="minorHAnsi"/>
        </w:rPr>
        <w:t>rübenrot</w:t>
      </w:r>
      <w:proofErr w:type="spellEnd"/>
      <w:r w:rsidRPr="00CA07DD">
        <w:rPr>
          <w:rFonts w:asciiTheme="minorHAnsi" w:hAnsiTheme="minorHAnsi" w:cstheme="minorHAnsi"/>
        </w:rPr>
        <w:t>, violett, hollandgrün, braun und schwarz erhältlich. Das Packnatur® Cellulose-Netz ist kompostierbar und damit wieder Wachstumsgrundlage für Lebensmittel. Nicht mehr zum Verkauf geeignete Lebensmittel können gemeinsam mit der Verpackung entsorgt werden.</w:t>
      </w:r>
    </w:p>
    <w:p w14:paraId="19171024" w14:textId="77777777" w:rsidR="00FF2FF4" w:rsidRPr="00CA07DD" w:rsidRDefault="00FF2FF4" w:rsidP="00FF2FF4">
      <w:pPr>
        <w:pStyle w:val="Lauftextll"/>
        <w:rPr>
          <w:rFonts w:asciiTheme="minorHAnsi" w:hAnsiTheme="minorHAnsi" w:cstheme="minorHAnsi"/>
        </w:rPr>
      </w:pPr>
    </w:p>
    <w:p w14:paraId="24D2F12C" w14:textId="77777777" w:rsidR="00FF2FF4" w:rsidRPr="00CA07DD" w:rsidRDefault="00FF2FF4" w:rsidP="00FF2FF4">
      <w:pPr>
        <w:pStyle w:val="Unterberschrift"/>
        <w:rPr>
          <w:rFonts w:asciiTheme="minorHAnsi" w:hAnsiTheme="minorHAnsi" w:cstheme="minorHAnsi"/>
          <w:b/>
          <w:sz w:val="24"/>
          <w:szCs w:val="24"/>
        </w:rPr>
      </w:pPr>
    </w:p>
    <w:p w14:paraId="4B7AF263" w14:textId="77777777" w:rsidR="00FF2FF4" w:rsidRPr="00CA07DD" w:rsidRDefault="00FF2FF4" w:rsidP="00FF2FF4">
      <w:pPr>
        <w:pStyle w:val="Unterberschrift"/>
        <w:rPr>
          <w:rFonts w:asciiTheme="minorHAnsi" w:hAnsiTheme="minorHAnsi" w:cstheme="minorHAnsi"/>
          <w:sz w:val="24"/>
          <w:szCs w:val="24"/>
        </w:rPr>
      </w:pPr>
      <w:r w:rsidRPr="00CA07DD">
        <w:rPr>
          <w:rFonts w:asciiTheme="minorHAnsi" w:hAnsiTheme="minorHAnsi" w:cstheme="minorHAnsi"/>
          <w:sz w:val="24"/>
          <w:szCs w:val="24"/>
        </w:rPr>
        <w:t>Bronze. Silber. Gold.</w:t>
      </w:r>
    </w:p>
    <w:p w14:paraId="46B18BCB" w14:textId="745BF25E" w:rsidR="00FF2FF4" w:rsidRPr="00CA07DD" w:rsidRDefault="00FF2FF4" w:rsidP="00FF2FF4">
      <w:pPr>
        <w:pStyle w:val="Unterberschrift"/>
        <w:rPr>
          <w:rFonts w:asciiTheme="minorHAnsi" w:hAnsiTheme="minorHAnsi" w:cstheme="minorHAnsi"/>
          <w:sz w:val="24"/>
          <w:szCs w:val="24"/>
        </w:rPr>
      </w:pPr>
      <w:r w:rsidRPr="00CA07DD">
        <w:rPr>
          <w:rFonts w:asciiTheme="minorHAnsi" w:hAnsiTheme="minorHAnsi" w:cstheme="minorHAnsi"/>
          <w:sz w:val="24"/>
          <w:szCs w:val="24"/>
        </w:rPr>
        <w:t>Holz.</w:t>
      </w:r>
    </w:p>
    <w:p w14:paraId="244CBDB2" w14:textId="77777777" w:rsidR="00FF2FF4" w:rsidRPr="00CA07DD" w:rsidRDefault="00FF2FF4" w:rsidP="00FF2FF4">
      <w:pPr>
        <w:pStyle w:val="Unterberschrift"/>
        <w:rPr>
          <w:rFonts w:asciiTheme="minorHAnsi" w:hAnsiTheme="minorHAnsi" w:cstheme="minorHAnsi"/>
        </w:rPr>
      </w:pPr>
    </w:p>
    <w:p w14:paraId="2F160C10" w14:textId="77777777" w:rsidR="00FF2FF4" w:rsidRPr="00CA07DD" w:rsidRDefault="00FF2FF4" w:rsidP="00FF2FF4">
      <w:pPr>
        <w:pStyle w:val="Unterberschrift"/>
        <w:rPr>
          <w:rFonts w:asciiTheme="minorHAnsi" w:hAnsiTheme="minorHAnsi" w:cstheme="minorHAnsi"/>
        </w:rPr>
      </w:pPr>
      <w:r w:rsidRPr="00CA07DD">
        <w:rPr>
          <w:rFonts w:asciiTheme="minorHAnsi" w:hAnsiTheme="minorHAnsi" w:cstheme="minorHAnsi"/>
        </w:rPr>
        <w:t>AUSGEZEICHNETE IDEE</w:t>
      </w:r>
    </w:p>
    <w:p w14:paraId="7BD996B4" w14:textId="77777777" w:rsidR="00FF2FF4" w:rsidRPr="00CA07DD" w:rsidRDefault="00FF2FF4" w:rsidP="00FF2FF4">
      <w:pPr>
        <w:pStyle w:val="Lauftextll"/>
        <w:rPr>
          <w:rFonts w:asciiTheme="minorHAnsi" w:hAnsiTheme="minorHAnsi" w:cstheme="minorHAnsi"/>
        </w:rPr>
      </w:pPr>
    </w:p>
    <w:p w14:paraId="65776FE0" w14:textId="77777777" w:rsidR="00FF2FF4" w:rsidRPr="00CA07DD" w:rsidRDefault="00FF2FF4" w:rsidP="00FF2FF4">
      <w:pPr>
        <w:pStyle w:val="Lauftextll"/>
        <w:rPr>
          <w:rFonts w:asciiTheme="minorHAnsi" w:hAnsiTheme="minorHAnsi" w:cstheme="minorHAnsi"/>
        </w:rPr>
      </w:pPr>
      <w:r w:rsidRPr="00CA07DD">
        <w:rPr>
          <w:rFonts w:asciiTheme="minorHAnsi" w:hAnsiTheme="minorHAnsi" w:cstheme="minorHAnsi"/>
        </w:rPr>
        <w:t>Eine Weltneuheit aus Österreich, die bereits mit mehreren Auszeichnungen gekürt wurde:</w:t>
      </w:r>
    </w:p>
    <w:p w14:paraId="0800107C" w14:textId="77777777" w:rsidR="00FF2FF4" w:rsidRPr="00CA07DD" w:rsidRDefault="00FF2FF4" w:rsidP="00FF2FF4">
      <w:pPr>
        <w:pStyle w:val="EinfAbs"/>
        <w:ind w:left="705" w:hanging="705"/>
        <w:rPr>
          <w:rFonts w:asciiTheme="minorHAnsi" w:hAnsiTheme="minorHAnsi" w:cstheme="minorHAnsi"/>
          <w:sz w:val="20"/>
          <w:szCs w:val="20"/>
        </w:rPr>
      </w:pPr>
    </w:p>
    <w:p w14:paraId="05850CB0" w14:textId="6FE8267B" w:rsidR="00FF2FF4" w:rsidRPr="00CA07DD" w:rsidRDefault="00FF2FF4" w:rsidP="00FF2FF4">
      <w:pPr>
        <w:pStyle w:val="EinfAbs"/>
        <w:ind w:left="705" w:hanging="705"/>
        <w:rPr>
          <w:rFonts w:asciiTheme="minorHAnsi" w:hAnsiTheme="minorHAnsi" w:cstheme="minorHAnsi"/>
          <w:sz w:val="20"/>
          <w:szCs w:val="20"/>
        </w:rPr>
      </w:pPr>
      <w:r w:rsidRPr="00CA07DD">
        <w:rPr>
          <w:rFonts w:asciiTheme="minorHAnsi" w:hAnsiTheme="minorHAnsi" w:cstheme="minorHAnsi"/>
          <w:sz w:val="20"/>
          <w:szCs w:val="20"/>
        </w:rPr>
        <w:t xml:space="preserve">- </w:t>
      </w:r>
      <w:r w:rsidRPr="00CA07DD">
        <w:rPr>
          <w:rFonts w:asciiTheme="minorHAnsi" w:hAnsiTheme="minorHAnsi" w:cstheme="minorHAnsi"/>
          <w:sz w:val="20"/>
          <w:szCs w:val="20"/>
        </w:rPr>
        <w:tab/>
        <w:t>PAC Award 2024 für US-Partner Vandenberg &amp; VPZ</w:t>
      </w:r>
    </w:p>
    <w:p w14:paraId="55748BCA" w14:textId="77777777" w:rsidR="00245945" w:rsidRPr="00CA07DD" w:rsidRDefault="00245945" w:rsidP="00FF2FF4">
      <w:pPr>
        <w:pStyle w:val="EinfAbs"/>
        <w:ind w:left="705" w:hanging="705"/>
        <w:rPr>
          <w:rFonts w:asciiTheme="minorHAnsi" w:hAnsiTheme="minorHAnsi" w:cstheme="minorHAnsi"/>
          <w:sz w:val="20"/>
          <w:szCs w:val="20"/>
        </w:rPr>
      </w:pPr>
    </w:p>
    <w:p w14:paraId="5C4472C9" w14:textId="38192CED" w:rsidR="00FF2FF4" w:rsidRPr="00CA07DD" w:rsidRDefault="00FF2FF4" w:rsidP="00FF2FF4">
      <w:pPr>
        <w:pStyle w:val="EinfAbs"/>
        <w:ind w:left="705" w:hanging="705"/>
        <w:rPr>
          <w:rFonts w:asciiTheme="minorHAnsi" w:hAnsiTheme="minorHAnsi" w:cstheme="minorHAnsi"/>
          <w:sz w:val="20"/>
          <w:szCs w:val="20"/>
        </w:rPr>
      </w:pPr>
      <w:r w:rsidRPr="00CA07DD">
        <w:rPr>
          <w:rFonts w:asciiTheme="minorHAnsi" w:hAnsiTheme="minorHAnsi" w:cstheme="minorHAnsi"/>
          <w:sz w:val="20"/>
          <w:szCs w:val="20"/>
        </w:rPr>
        <w:t xml:space="preserve">- </w:t>
      </w:r>
      <w:r w:rsidRPr="00CA07DD">
        <w:rPr>
          <w:rFonts w:asciiTheme="minorHAnsi" w:hAnsiTheme="minorHAnsi" w:cstheme="minorHAnsi"/>
          <w:sz w:val="20"/>
          <w:szCs w:val="20"/>
        </w:rPr>
        <w:tab/>
        <w:t xml:space="preserve">US Plastics </w:t>
      </w:r>
      <w:proofErr w:type="spellStart"/>
      <w:r w:rsidRPr="00CA07DD">
        <w:rPr>
          <w:rFonts w:asciiTheme="minorHAnsi" w:hAnsiTheme="minorHAnsi" w:cstheme="minorHAnsi"/>
          <w:sz w:val="20"/>
          <w:szCs w:val="20"/>
        </w:rPr>
        <w:t>Pact</w:t>
      </w:r>
      <w:proofErr w:type="spellEnd"/>
      <w:r w:rsidRPr="00CA07DD">
        <w:rPr>
          <w:rFonts w:asciiTheme="minorHAnsi" w:hAnsiTheme="minorHAnsi" w:cstheme="minorHAnsi"/>
          <w:sz w:val="20"/>
          <w:szCs w:val="20"/>
        </w:rPr>
        <w:t xml:space="preserve"> </w:t>
      </w:r>
      <w:proofErr w:type="spellStart"/>
      <w:r w:rsidRPr="00CA07DD">
        <w:rPr>
          <w:rFonts w:asciiTheme="minorHAnsi" w:hAnsiTheme="minorHAnsi" w:cstheme="minorHAnsi"/>
          <w:sz w:val="20"/>
          <w:szCs w:val="20"/>
        </w:rPr>
        <w:t>Sustainable</w:t>
      </w:r>
      <w:proofErr w:type="spellEnd"/>
      <w:r w:rsidRPr="00CA07DD">
        <w:rPr>
          <w:rFonts w:asciiTheme="minorHAnsi" w:hAnsiTheme="minorHAnsi" w:cstheme="minorHAnsi"/>
          <w:sz w:val="20"/>
          <w:szCs w:val="20"/>
        </w:rPr>
        <w:t xml:space="preserve"> </w:t>
      </w:r>
      <w:proofErr w:type="spellStart"/>
      <w:r w:rsidRPr="00CA07DD">
        <w:rPr>
          <w:rFonts w:asciiTheme="minorHAnsi" w:hAnsiTheme="minorHAnsi" w:cstheme="minorHAnsi"/>
          <w:sz w:val="20"/>
          <w:szCs w:val="20"/>
        </w:rPr>
        <w:t>Packaging</w:t>
      </w:r>
      <w:proofErr w:type="spellEnd"/>
      <w:r w:rsidRPr="00CA07DD">
        <w:rPr>
          <w:rFonts w:asciiTheme="minorHAnsi" w:hAnsiTheme="minorHAnsi" w:cstheme="minorHAnsi"/>
          <w:sz w:val="20"/>
          <w:szCs w:val="20"/>
        </w:rPr>
        <w:t xml:space="preserve"> Innovation Award 2023 für US-Partner Vandenberg </w:t>
      </w:r>
    </w:p>
    <w:p w14:paraId="6D2FB8F1" w14:textId="77777777" w:rsidR="00FF2FF4" w:rsidRPr="00CA07DD" w:rsidRDefault="00FF2FF4" w:rsidP="00FF2FF4">
      <w:pPr>
        <w:pStyle w:val="EinfAbs"/>
        <w:ind w:left="705" w:hanging="705"/>
        <w:rPr>
          <w:rFonts w:asciiTheme="minorHAnsi" w:hAnsiTheme="minorHAnsi" w:cstheme="minorHAnsi"/>
          <w:sz w:val="20"/>
          <w:szCs w:val="20"/>
        </w:rPr>
      </w:pPr>
    </w:p>
    <w:p w14:paraId="01E709A7" w14:textId="38DD5DD5" w:rsidR="00FF2FF4" w:rsidRPr="00CA07DD" w:rsidRDefault="00FF2FF4" w:rsidP="00FF2FF4">
      <w:pPr>
        <w:pStyle w:val="EinfAbs"/>
        <w:ind w:left="705" w:hanging="705"/>
        <w:rPr>
          <w:rFonts w:asciiTheme="minorHAnsi" w:hAnsiTheme="minorHAnsi" w:cstheme="minorHAnsi"/>
          <w:sz w:val="20"/>
          <w:szCs w:val="20"/>
        </w:rPr>
      </w:pPr>
      <w:r w:rsidRPr="00CA07DD">
        <w:rPr>
          <w:rFonts w:asciiTheme="minorHAnsi" w:hAnsiTheme="minorHAnsi" w:cstheme="minorHAnsi"/>
          <w:sz w:val="20"/>
          <w:szCs w:val="20"/>
        </w:rPr>
        <w:t xml:space="preserve">- </w:t>
      </w:r>
      <w:r w:rsidRPr="00CA07DD">
        <w:rPr>
          <w:rFonts w:asciiTheme="minorHAnsi" w:hAnsiTheme="minorHAnsi" w:cstheme="minorHAnsi"/>
          <w:sz w:val="20"/>
          <w:szCs w:val="20"/>
        </w:rPr>
        <w:tab/>
        <w:t>Innovationspreis Steiermark 2022</w:t>
      </w:r>
    </w:p>
    <w:p w14:paraId="48F4615C" w14:textId="5AD6EA4A" w:rsidR="00FF2FF4" w:rsidRPr="00CA07DD" w:rsidRDefault="00FF2FF4" w:rsidP="00FF2FF4">
      <w:pPr>
        <w:pStyle w:val="EinfAbs"/>
        <w:ind w:left="705" w:hanging="705"/>
        <w:rPr>
          <w:rFonts w:asciiTheme="minorHAnsi" w:hAnsiTheme="minorHAnsi" w:cstheme="minorHAnsi"/>
          <w:sz w:val="20"/>
          <w:szCs w:val="20"/>
        </w:rPr>
      </w:pPr>
      <w:r w:rsidRPr="00CA07DD">
        <w:rPr>
          <w:rFonts w:asciiTheme="minorHAnsi" w:hAnsiTheme="minorHAnsi" w:cstheme="minorHAnsi"/>
          <w:sz w:val="20"/>
          <w:szCs w:val="20"/>
        </w:rPr>
        <w:t xml:space="preserve"> </w:t>
      </w:r>
    </w:p>
    <w:p w14:paraId="6247E62E" w14:textId="1F659723" w:rsidR="00FF2FF4" w:rsidRPr="00CA07DD" w:rsidRDefault="00FF2FF4" w:rsidP="00FF2FF4">
      <w:pPr>
        <w:pStyle w:val="EinfAbs"/>
        <w:ind w:left="705" w:hanging="705"/>
        <w:rPr>
          <w:rFonts w:asciiTheme="minorHAnsi" w:hAnsiTheme="minorHAnsi" w:cstheme="minorHAnsi"/>
          <w:sz w:val="20"/>
          <w:szCs w:val="20"/>
        </w:rPr>
      </w:pPr>
      <w:r w:rsidRPr="00CA07DD">
        <w:rPr>
          <w:rFonts w:asciiTheme="minorHAnsi" w:hAnsiTheme="minorHAnsi" w:cstheme="minorHAnsi"/>
          <w:sz w:val="20"/>
          <w:szCs w:val="20"/>
        </w:rPr>
        <w:t xml:space="preserve">- </w:t>
      </w:r>
      <w:r w:rsidRPr="00CA07DD">
        <w:rPr>
          <w:rFonts w:asciiTheme="minorHAnsi" w:hAnsiTheme="minorHAnsi" w:cstheme="minorHAnsi"/>
          <w:sz w:val="20"/>
          <w:szCs w:val="20"/>
        </w:rPr>
        <w:tab/>
      </w:r>
      <w:proofErr w:type="spellStart"/>
      <w:r w:rsidRPr="00CA07DD">
        <w:rPr>
          <w:rFonts w:asciiTheme="minorHAnsi" w:hAnsiTheme="minorHAnsi" w:cstheme="minorHAnsi"/>
          <w:sz w:val="20"/>
          <w:szCs w:val="20"/>
        </w:rPr>
        <w:t>Sustainable</w:t>
      </w:r>
      <w:proofErr w:type="spellEnd"/>
      <w:r w:rsidRPr="00CA07DD">
        <w:rPr>
          <w:rFonts w:asciiTheme="minorHAnsi" w:hAnsiTheme="minorHAnsi" w:cstheme="minorHAnsi"/>
          <w:sz w:val="20"/>
          <w:szCs w:val="20"/>
        </w:rPr>
        <w:t xml:space="preserve"> Food Award 2019 / Kategorie </w:t>
      </w:r>
      <w:proofErr w:type="spellStart"/>
      <w:r w:rsidRPr="00CA07DD">
        <w:rPr>
          <w:rFonts w:asciiTheme="minorHAnsi" w:hAnsiTheme="minorHAnsi" w:cstheme="minorHAnsi"/>
          <w:sz w:val="20"/>
          <w:szCs w:val="20"/>
        </w:rPr>
        <w:t>Sustainable</w:t>
      </w:r>
      <w:proofErr w:type="spellEnd"/>
      <w:r w:rsidRPr="00CA07DD">
        <w:rPr>
          <w:rFonts w:asciiTheme="minorHAnsi" w:hAnsiTheme="minorHAnsi" w:cstheme="minorHAnsi"/>
          <w:sz w:val="20"/>
          <w:szCs w:val="20"/>
        </w:rPr>
        <w:t xml:space="preserve"> </w:t>
      </w:r>
      <w:proofErr w:type="spellStart"/>
      <w:r w:rsidRPr="00CA07DD">
        <w:rPr>
          <w:rFonts w:asciiTheme="minorHAnsi" w:hAnsiTheme="minorHAnsi" w:cstheme="minorHAnsi"/>
          <w:sz w:val="20"/>
          <w:szCs w:val="20"/>
        </w:rPr>
        <w:t>Packaging</w:t>
      </w:r>
      <w:proofErr w:type="spellEnd"/>
      <w:r w:rsidRPr="00CA07DD">
        <w:rPr>
          <w:rFonts w:asciiTheme="minorHAnsi" w:hAnsiTheme="minorHAnsi" w:cstheme="minorHAnsi"/>
          <w:sz w:val="20"/>
          <w:szCs w:val="20"/>
        </w:rPr>
        <w:t xml:space="preserve"> / Runner-</w:t>
      </w:r>
      <w:proofErr w:type="spellStart"/>
      <w:r w:rsidRPr="00CA07DD">
        <w:rPr>
          <w:rFonts w:asciiTheme="minorHAnsi" w:hAnsiTheme="minorHAnsi" w:cstheme="minorHAnsi"/>
          <w:sz w:val="20"/>
          <w:szCs w:val="20"/>
        </w:rPr>
        <w:t>up</w:t>
      </w:r>
      <w:proofErr w:type="spellEnd"/>
    </w:p>
    <w:p w14:paraId="5A8D47AC" w14:textId="77777777" w:rsidR="00FF2FF4" w:rsidRPr="00CA07DD" w:rsidRDefault="00FF2FF4" w:rsidP="00FF2FF4">
      <w:pPr>
        <w:pStyle w:val="EinfAbs"/>
        <w:ind w:left="705" w:hanging="705"/>
        <w:rPr>
          <w:rFonts w:asciiTheme="minorHAnsi" w:hAnsiTheme="minorHAnsi" w:cstheme="minorHAnsi"/>
          <w:sz w:val="20"/>
          <w:szCs w:val="20"/>
        </w:rPr>
      </w:pPr>
    </w:p>
    <w:p w14:paraId="398CC5D8" w14:textId="1763DCA1" w:rsidR="00FF2FF4" w:rsidRPr="00CA07DD" w:rsidRDefault="00FF2FF4" w:rsidP="00FF2FF4">
      <w:pPr>
        <w:pStyle w:val="Lauftextll"/>
        <w:ind w:left="705" w:hanging="705"/>
        <w:rPr>
          <w:rFonts w:asciiTheme="minorHAnsi" w:eastAsia="Times New Roman" w:hAnsiTheme="minorHAnsi" w:cstheme="minorHAnsi"/>
          <w:lang w:val="de-AT" w:eastAsia="de-AT"/>
        </w:rPr>
      </w:pPr>
      <w:r w:rsidRPr="00CA07DD">
        <w:rPr>
          <w:rFonts w:asciiTheme="minorHAnsi" w:hAnsiTheme="minorHAnsi" w:cstheme="minorHAnsi"/>
        </w:rPr>
        <w:t xml:space="preserve">- </w:t>
      </w:r>
      <w:r w:rsidRPr="00CA07DD">
        <w:rPr>
          <w:rFonts w:asciiTheme="minorHAnsi" w:hAnsiTheme="minorHAnsi" w:cstheme="minorHAnsi"/>
        </w:rPr>
        <w:tab/>
      </w:r>
      <w:proofErr w:type="spellStart"/>
      <w:r w:rsidRPr="00CA07DD">
        <w:rPr>
          <w:rFonts w:asciiTheme="minorHAnsi" w:eastAsia="Times New Roman" w:hAnsiTheme="minorHAnsi" w:cstheme="minorHAnsi"/>
          <w:lang w:val="de-AT" w:eastAsia="de-AT"/>
        </w:rPr>
        <w:t>WorldStar</w:t>
      </w:r>
      <w:proofErr w:type="spellEnd"/>
      <w:r w:rsidRPr="00CA07DD">
        <w:rPr>
          <w:rFonts w:asciiTheme="minorHAnsi" w:eastAsia="Times New Roman" w:hAnsiTheme="minorHAnsi" w:cstheme="minorHAnsi"/>
          <w:lang w:val="de-AT" w:eastAsia="de-AT"/>
        </w:rPr>
        <w:t xml:space="preserve"> </w:t>
      </w:r>
      <w:proofErr w:type="spellStart"/>
      <w:r w:rsidRPr="00CA07DD">
        <w:rPr>
          <w:rFonts w:asciiTheme="minorHAnsi" w:eastAsia="Times New Roman" w:hAnsiTheme="minorHAnsi" w:cstheme="minorHAnsi"/>
          <w:lang w:val="de-AT" w:eastAsia="de-AT"/>
        </w:rPr>
        <w:t>Packaging</w:t>
      </w:r>
      <w:proofErr w:type="spellEnd"/>
      <w:r w:rsidRPr="00CA07DD">
        <w:rPr>
          <w:rFonts w:asciiTheme="minorHAnsi" w:eastAsia="Times New Roman" w:hAnsiTheme="minorHAnsi" w:cstheme="minorHAnsi"/>
          <w:lang w:val="de-AT" w:eastAsia="de-AT"/>
        </w:rPr>
        <w:t xml:space="preserve"> Award 2018, Kategorie "Lebensmittelverpackung", </w:t>
      </w:r>
      <w:proofErr w:type="spellStart"/>
      <w:r w:rsidRPr="00CA07DD">
        <w:rPr>
          <w:rFonts w:asciiTheme="minorHAnsi" w:eastAsia="Times New Roman" w:hAnsiTheme="minorHAnsi" w:cstheme="minorHAnsi"/>
          <w:lang w:val="de-AT" w:eastAsia="de-AT"/>
        </w:rPr>
        <w:t>Sustainable</w:t>
      </w:r>
      <w:proofErr w:type="spellEnd"/>
      <w:r w:rsidRPr="00CA07DD">
        <w:rPr>
          <w:rFonts w:asciiTheme="minorHAnsi" w:eastAsia="Times New Roman" w:hAnsiTheme="minorHAnsi" w:cstheme="minorHAnsi"/>
          <w:lang w:val="de-AT" w:eastAsia="de-AT"/>
        </w:rPr>
        <w:t xml:space="preserve"> Award in Silber, </w:t>
      </w:r>
      <w:proofErr w:type="spellStart"/>
      <w:r w:rsidRPr="00CA07DD">
        <w:rPr>
          <w:rFonts w:asciiTheme="minorHAnsi" w:eastAsia="Times New Roman" w:hAnsiTheme="minorHAnsi" w:cstheme="minorHAnsi"/>
          <w:lang w:val="de-AT" w:eastAsia="de-AT"/>
        </w:rPr>
        <w:t>Presidential</w:t>
      </w:r>
      <w:proofErr w:type="spellEnd"/>
      <w:r w:rsidRPr="00CA07DD">
        <w:rPr>
          <w:rFonts w:asciiTheme="minorHAnsi" w:eastAsia="Times New Roman" w:hAnsiTheme="minorHAnsi" w:cstheme="minorHAnsi"/>
          <w:lang w:val="de-AT" w:eastAsia="de-AT"/>
        </w:rPr>
        <w:t xml:space="preserve"> Award in Bronze</w:t>
      </w:r>
    </w:p>
    <w:p w14:paraId="14DCCDF2" w14:textId="77777777" w:rsidR="00FF2FF4" w:rsidRPr="00CA07DD" w:rsidRDefault="00FF2FF4" w:rsidP="00FF2FF4">
      <w:pPr>
        <w:pStyle w:val="Lauftextll"/>
        <w:rPr>
          <w:rFonts w:asciiTheme="minorHAnsi" w:hAnsiTheme="minorHAnsi" w:cstheme="minorHAnsi"/>
        </w:rPr>
      </w:pPr>
    </w:p>
    <w:p w14:paraId="688EB4ED" w14:textId="4A3DFE5F" w:rsidR="00FF2FF4" w:rsidRPr="00CA07DD" w:rsidRDefault="00FF2FF4" w:rsidP="00FF2FF4">
      <w:pPr>
        <w:pStyle w:val="Lauftextll"/>
        <w:ind w:left="705" w:hanging="705"/>
        <w:rPr>
          <w:rFonts w:asciiTheme="minorHAnsi" w:hAnsiTheme="minorHAnsi" w:cstheme="minorHAnsi"/>
        </w:rPr>
      </w:pPr>
      <w:r w:rsidRPr="00CA07DD">
        <w:rPr>
          <w:rFonts w:asciiTheme="minorHAnsi" w:hAnsiTheme="minorHAnsi" w:cstheme="minorHAnsi"/>
        </w:rPr>
        <w:t>-</w:t>
      </w:r>
      <w:r w:rsidRPr="00CA07DD">
        <w:rPr>
          <w:rFonts w:asciiTheme="minorHAnsi" w:hAnsiTheme="minorHAnsi" w:cstheme="minorHAnsi"/>
        </w:rPr>
        <w:tab/>
        <w:t xml:space="preserve">European CEO Entrepreneur </w:t>
      </w:r>
      <w:proofErr w:type="spellStart"/>
      <w:r w:rsidRPr="00CA07DD">
        <w:rPr>
          <w:rFonts w:asciiTheme="minorHAnsi" w:hAnsiTheme="minorHAnsi" w:cstheme="minorHAnsi"/>
        </w:rPr>
        <w:t>of</w:t>
      </w:r>
      <w:proofErr w:type="spellEnd"/>
      <w:r w:rsidRPr="00CA07DD">
        <w:rPr>
          <w:rFonts w:asciiTheme="minorHAnsi" w:hAnsiTheme="minorHAnsi" w:cstheme="minorHAnsi"/>
        </w:rPr>
        <w:t xml:space="preserve"> </w:t>
      </w:r>
      <w:proofErr w:type="spellStart"/>
      <w:r w:rsidRPr="00CA07DD">
        <w:rPr>
          <w:rFonts w:asciiTheme="minorHAnsi" w:hAnsiTheme="minorHAnsi" w:cstheme="minorHAnsi"/>
        </w:rPr>
        <w:t>the</w:t>
      </w:r>
      <w:proofErr w:type="spellEnd"/>
      <w:r w:rsidRPr="00CA07DD">
        <w:rPr>
          <w:rFonts w:asciiTheme="minorHAnsi" w:hAnsiTheme="minorHAnsi" w:cstheme="minorHAnsi"/>
        </w:rPr>
        <w:t xml:space="preserve"> Year Award 2017 / Western Europe / </w:t>
      </w:r>
      <w:proofErr w:type="spellStart"/>
      <w:r w:rsidRPr="00CA07DD">
        <w:rPr>
          <w:rFonts w:asciiTheme="minorHAnsi" w:hAnsiTheme="minorHAnsi" w:cstheme="minorHAnsi"/>
        </w:rPr>
        <w:t>Packaging</w:t>
      </w:r>
      <w:proofErr w:type="spellEnd"/>
      <w:r w:rsidRPr="00CA07DD">
        <w:rPr>
          <w:rFonts w:asciiTheme="minorHAnsi" w:hAnsiTheme="minorHAnsi" w:cstheme="minorHAnsi"/>
        </w:rPr>
        <w:t xml:space="preserve"> Industry</w:t>
      </w:r>
    </w:p>
    <w:p w14:paraId="1A05E9D4" w14:textId="77777777" w:rsidR="00FF2FF4" w:rsidRPr="00CA07DD" w:rsidRDefault="00FF2FF4" w:rsidP="00FF2FF4">
      <w:pPr>
        <w:pStyle w:val="Lauftextll"/>
        <w:rPr>
          <w:rFonts w:asciiTheme="minorHAnsi" w:hAnsiTheme="minorHAnsi" w:cstheme="minorHAnsi"/>
        </w:rPr>
      </w:pPr>
    </w:p>
    <w:p w14:paraId="45BFD08C" w14:textId="47546A10"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National Champion bei den European Business Awards 2016/17</w:t>
      </w:r>
    </w:p>
    <w:p w14:paraId="6AB06CA3" w14:textId="0C75C2B4"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 xml:space="preserve">Green </w:t>
      </w:r>
      <w:proofErr w:type="spellStart"/>
      <w:r w:rsidRPr="00CA07DD">
        <w:rPr>
          <w:rFonts w:asciiTheme="minorHAnsi" w:hAnsiTheme="minorHAnsi" w:cstheme="minorHAnsi"/>
        </w:rPr>
        <w:t>Product</w:t>
      </w:r>
      <w:proofErr w:type="spellEnd"/>
      <w:r w:rsidRPr="00CA07DD">
        <w:rPr>
          <w:rFonts w:asciiTheme="minorHAnsi" w:hAnsiTheme="minorHAnsi" w:cstheme="minorHAnsi"/>
        </w:rPr>
        <w:t xml:space="preserve"> Award 2016</w:t>
      </w:r>
    </w:p>
    <w:p w14:paraId="1E609CD4" w14:textId="3A8D6034" w:rsidR="00FF2FF4" w:rsidRPr="00CA07DD" w:rsidRDefault="00FF2FF4" w:rsidP="00FF2FF4">
      <w:pPr>
        <w:ind w:left="705" w:hanging="705"/>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2016: 6. Platz im World Ranking aller Einreichungen der letzten 8 Jahre beim A´ Design Award in der Kategorie “</w:t>
      </w:r>
      <w:proofErr w:type="spellStart"/>
      <w:r w:rsidRPr="00CA07DD">
        <w:rPr>
          <w:rFonts w:asciiTheme="minorHAnsi" w:hAnsiTheme="minorHAnsi" w:cstheme="minorHAnsi"/>
        </w:rPr>
        <w:t>Sustainable</w:t>
      </w:r>
      <w:proofErr w:type="spellEnd"/>
      <w:r w:rsidRPr="00CA07DD">
        <w:rPr>
          <w:rFonts w:asciiTheme="minorHAnsi" w:hAnsiTheme="minorHAnsi" w:cstheme="minorHAnsi"/>
        </w:rPr>
        <w:t xml:space="preserve"> Products, Projects and Green Design Award”</w:t>
      </w:r>
    </w:p>
    <w:p w14:paraId="7B6D4096" w14:textId="5CB0894D"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 xml:space="preserve">Nominierung bei </w:t>
      </w:r>
      <w:proofErr w:type="spellStart"/>
      <w:r w:rsidRPr="00CA07DD">
        <w:rPr>
          <w:rFonts w:asciiTheme="minorHAnsi" w:hAnsiTheme="minorHAnsi" w:cstheme="minorHAnsi"/>
        </w:rPr>
        <w:t>Trigos</w:t>
      </w:r>
      <w:proofErr w:type="spellEnd"/>
      <w:r w:rsidRPr="00CA07DD">
        <w:rPr>
          <w:rFonts w:asciiTheme="minorHAnsi" w:hAnsiTheme="minorHAnsi" w:cstheme="minorHAnsi"/>
        </w:rPr>
        <w:t xml:space="preserve"> Steiermark 2015</w:t>
      </w:r>
    </w:p>
    <w:p w14:paraId="2953B6F3" w14:textId="73239B86" w:rsidR="00FF2FF4" w:rsidRPr="00CA07DD" w:rsidRDefault="00FF2FF4" w:rsidP="00FF2FF4">
      <w:pPr>
        <w:rPr>
          <w:rFonts w:asciiTheme="minorHAnsi" w:hAnsiTheme="minorHAnsi" w:cstheme="minorHAnsi"/>
        </w:rPr>
      </w:pPr>
      <w:r w:rsidRPr="00CA07DD">
        <w:rPr>
          <w:rFonts w:asciiTheme="minorHAnsi" w:hAnsiTheme="minorHAnsi" w:cstheme="minorHAnsi"/>
        </w:rPr>
        <w:t>-</w:t>
      </w:r>
      <w:r w:rsidRPr="00CA07DD">
        <w:rPr>
          <w:rFonts w:asciiTheme="minorHAnsi" w:hAnsiTheme="minorHAnsi" w:cstheme="minorHAnsi"/>
        </w:rPr>
        <w:tab/>
        <w:t xml:space="preserve">Top 3 beim Internationalen Green </w:t>
      </w:r>
      <w:proofErr w:type="spellStart"/>
      <w:r w:rsidRPr="00CA07DD">
        <w:rPr>
          <w:rFonts w:asciiTheme="minorHAnsi" w:hAnsiTheme="minorHAnsi" w:cstheme="minorHAnsi"/>
        </w:rPr>
        <w:t>Tec</w:t>
      </w:r>
      <w:proofErr w:type="spellEnd"/>
      <w:r w:rsidRPr="00CA07DD">
        <w:rPr>
          <w:rFonts w:asciiTheme="minorHAnsi" w:hAnsiTheme="minorHAnsi" w:cstheme="minorHAnsi"/>
        </w:rPr>
        <w:t xml:space="preserve"> Award 2015, Kategorie Produktion</w:t>
      </w:r>
    </w:p>
    <w:p w14:paraId="0B9E56E1" w14:textId="63B70E07"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 xml:space="preserve">Green </w:t>
      </w:r>
      <w:proofErr w:type="spellStart"/>
      <w:r w:rsidRPr="00CA07DD">
        <w:rPr>
          <w:rFonts w:asciiTheme="minorHAnsi" w:hAnsiTheme="minorHAnsi" w:cstheme="minorHAnsi"/>
        </w:rPr>
        <w:t>Packaging</w:t>
      </w:r>
      <w:proofErr w:type="spellEnd"/>
      <w:r w:rsidRPr="00CA07DD">
        <w:rPr>
          <w:rFonts w:asciiTheme="minorHAnsi" w:hAnsiTheme="minorHAnsi" w:cstheme="minorHAnsi"/>
        </w:rPr>
        <w:t xml:space="preserve"> Star Award 2014</w:t>
      </w:r>
    </w:p>
    <w:p w14:paraId="10BFB0D5" w14:textId="1C8C5452" w:rsidR="00FF2FF4" w:rsidRPr="00CA07DD" w:rsidRDefault="00FF2FF4" w:rsidP="00FF2FF4">
      <w:pPr>
        <w:ind w:left="705" w:hanging="705"/>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 xml:space="preserve">Internationaler A´ Design Award 2014 in Silber, Kategorie </w:t>
      </w:r>
      <w:proofErr w:type="spellStart"/>
      <w:r w:rsidRPr="00CA07DD">
        <w:rPr>
          <w:rFonts w:asciiTheme="minorHAnsi" w:hAnsiTheme="minorHAnsi" w:cstheme="minorHAnsi"/>
        </w:rPr>
        <w:t>Sustainable</w:t>
      </w:r>
      <w:proofErr w:type="spellEnd"/>
      <w:r w:rsidRPr="00CA07DD">
        <w:rPr>
          <w:rFonts w:asciiTheme="minorHAnsi" w:hAnsiTheme="minorHAnsi" w:cstheme="minorHAnsi"/>
        </w:rPr>
        <w:t xml:space="preserve"> Products and Projects / Green Design Award</w:t>
      </w:r>
    </w:p>
    <w:p w14:paraId="24EF97C6" w14:textId="4E8B8336"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Nominierung für den Fruit Logistica Innovation Award 2014</w:t>
      </w:r>
    </w:p>
    <w:p w14:paraId="169E49D8" w14:textId="59359C03"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ÖGUT Umweltpreis 2013</w:t>
      </w:r>
    </w:p>
    <w:p w14:paraId="51839ED0" w14:textId="78AF006B"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 xml:space="preserve">Internationaler </w:t>
      </w:r>
      <w:proofErr w:type="spellStart"/>
      <w:r w:rsidRPr="00CA07DD">
        <w:rPr>
          <w:rFonts w:asciiTheme="minorHAnsi" w:hAnsiTheme="minorHAnsi" w:cstheme="minorHAnsi"/>
        </w:rPr>
        <w:t>Materialica</w:t>
      </w:r>
      <w:proofErr w:type="spellEnd"/>
      <w:r w:rsidRPr="00CA07DD">
        <w:rPr>
          <w:rFonts w:asciiTheme="minorHAnsi" w:hAnsiTheme="minorHAnsi" w:cstheme="minorHAnsi"/>
        </w:rPr>
        <w:t xml:space="preserve"> Design &amp; Technology Award 2013, Best </w:t>
      </w:r>
      <w:proofErr w:type="spellStart"/>
      <w:r w:rsidRPr="00CA07DD">
        <w:rPr>
          <w:rFonts w:asciiTheme="minorHAnsi" w:hAnsiTheme="minorHAnsi" w:cstheme="minorHAnsi"/>
        </w:rPr>
        <w:t>of</w:t>
      </w:r>
      <w:proofErr w:type="spellEnd"/>
      <w:r w:rsidRPr="00CA07DD">
        <w:rPr>
          <w:rFonts w:asciiTheme="minorHAnsi" w:hAnsiTheme="minorHAnsi" w:cstheme="minorHAnsi"/>
        </w:rPr>
        <w:t xml:space="preserve"> CO2</w:t>
      </w:r>
    </w:p>
    <w:p w14:paraId="41706602" w14:textId="6CB00733"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Fast Forward Award 2013 (steirischer Wirtschafts- und Innovationspreis)</w:t>
      </w:r>
    </w:p>
    <w:p w14:paraId="10062968" w14:textId="381112F5" w:rsidR="00FF2FF4" w:rsidRPr="00CA07DD" w:rsidRDefault="00FF2FF4" w:rsidP="00FF2FF4">
      <w:pPr>
        <w:rPr>
          <w:rFonts w:asciiTheme="minorHAnsi" w:hAnsiTheme="minorHAnsi" w:cstheme="minorHAnsi"/>
        </w:rPr>
      </w:pPr>
      <w:r w:rsidRPr="00CA07DD">
        <w:rPr>
          <w:rFonts w:asciiTheme="minorHAnsi" w:hAnsiTheme="minorHAnsi" w:cstheme="minorHAnsi"/>
        </w:rPr>
        <w:lastRenderedPageBreak/>
        <w:t xml:space="preserve">- </w:t>
      </w:r>
      <w:r w:rsidRPr="00CA07DD">
        <w:rPr>
          <w:rFonts w:asciiTheme="minorHAnsi" w:hAnsiTheme="minorHAnsi" w:cstheme="minorHAnsi"/>
        </w:rPr>
        <w:tab/>
      </w:r>
      <w:proofErr w:type="spellStart"/>
      <w:r w:rsidRPr="00CA07DD">
        <w:rPr>
          <w:rFonts w:asciiTheme="minorHAnsi" w:hAnsiTheme="minorHAnsi" w:cstheme="minorHAnsi"/>
        </w:rPr>
        <w:t>fibre</w:t>
      </w:r>
      <w:proofErr w:type="spellEnd"/>
      <w:r w:rsidRPr="00CA07DD">
        <w:rPr>
          <w:rFonts w:asciiTheme="minorHAnsi" w:hAnsiTheme="minorHAnsi" w:cstheme="minorHAnsi"/>
        </w:rPr>
        <w:t xml:space="preserve"> plus 2013 für Innovation aus Zellulose</w:t>
      </w:r>
    </w:p>
    <w:p w14:paraId="576F239E" w14:textId="02111C58"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Nominierung beim Energy Globe Austria Award 2013</w:t>
      </w:r>
    </w:p>
    <w:p w14:paraId="5DB63E03" w14:textId="65791F8D"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Energy Globe Styria Award 2013</w:t>
      </w:r>
    </w:p>
    <w:p w14:paraId="3375DC39" w14:textId="72BC5E48"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Prädikat „vorbildliche Verpackungslösung“ beim Staatspreis für Verpackung 2012</w:t>
      </w:r>
    </w:p>
    <w:p w14:paraId="4B8E3619" w14:textId="3F79DCE1" w:rsidR="00FF2FF4" w:rsidRPr="00CA07DD" w:rsidRDefault="00FF2FF4" w:rsidP="00FF2FF4">
      <w:pPr>
        <w:rPr>
          <w:rFonts w:asciiTheme="minorHAnsi" w:hAnsiTheme="minorHAnsi" w:cstheme="minorHAnsi"/>
        </w:rPr>
      </w:pPr>
      <w:r w:rsidRPr="00CA07DD">
        <w:rPr>
          <w:rFonts w:asciiTheme="minorHAnsi" w:hAnsiTheme="minorHAnsi" w:cstheme="minorHAnsi"/>
        </w:rPr>
        <w:t xml:space="preserve">- </w:t>
      </w:r>
      <w:r w:rsidRPr="00CA07DD">
        <w:rPr>
          <w:rFonts w:asciiTheme="minorHAnsi" w:hAnsiTheme="minorHAnsi" w:cstheme="minorHAnsi"/>
        </w:rPr>
        <w:tab/>
        <w:t>Umwelttechnologiepreis Daphne in Bronze 2012</w:t>
      </w:r>
    </w:p>
    <w:p w14:paraId="29BE2A2F" w14:textId="77777777" w:rsidR="00FF2FF4" w:rsidRPr="00CA07DD" w:rsidRDefault="00FF2FF4" w:rsidP="00FF2FF4">
      <w:pPr>
        <w:rPr>
          <w:rFonts w:asciiTheme="minorHAnsi" w:hAnsiTheme="minorHAnsi" w:cstheme="minorHAnsi"/>
          <w:b/>
          <w:sz w:val="32"/>
          <w:szCs w:val="32"/>
        </w:rPr>
      </w:pPr>
    </w:p>
    <w:p w14:paraId="7F652363" w14:textId="77777777" w:rsidR="00FF2FF4" w:rsidRPr="00CA07DD" w:rsidRDefault="00FF2FF4" w:rsidP="00FF2FF4">
      <w:pPr>
        <w:pStyle w:val="Unterberschrift"/>
        <w:rPr>
          <w:rFonts w:asciiTheme="minorHAnsi" w:hAnsiTheme="minorHAnsi" w:cstheme="minorHAnsi"/>
          <w:sz w:val="24"/>
          <w:szCs w:val="24"/>
        </w:rPr>
      </w:pPr>
      <w:r w:rsidRPr="00CA07DD">
        <w:rPr>
          <w:rFonts w:asciiTheme="minorHAnsi" w:hAnsiTheme="minorHAnsi" w:cstheme="minorHAnsi"/>
          <w:sz w:val="24"/>
          <w:szCs w:val="24"/>
        </w:rPr>
        <w:t xml:space="preserve">Partner-Feedback </w:t>
      </w:r>
    </w:p>
    <w:p w14:paraId="660B96C2" w14:textId="77777777" w:rsidR="00FF2FF4" w:rsidRPr="00CA07DD" w:rsidRDefault="00FF2FF4" w:rsidP="00FF2FF4">
      <w:pPr>
        <w:rPr>
          <w:rFonts w:asciiTheme="minorHAnsi" w:hAnsiTheme="minorHAnsi" w:cstheme="minorHAnsi"/>
        </w:rPr>
      </w:pPr>
    </w:p>
    <w:p w14:paraId="496BF483" w14:textId="2E0BBD63" w:rsidR="00FF2FF4" w:rsidRPr="00CA07DD" w:rsidRDefault="00FF2FF4" w:rsidP="00FF2FF4">
      <w:pPr>
        <w:rPr>
          <w:rFonts w:asciiTheme="minorHAnsi" w:hAnsiTheme="minorHAnsi" w:cstheme="minorHAnsi"/>
          <w:b/>
        </w:rPr>
      </w:pPr>
      <w:r w:rsidRPr="00CA07DD">
        <w:rPr>
          <w:rFonts w:asciiTheme="minorHAnsi" w:hAnsiTheme="minorHAnsi" w:cstheme="minorHAnsi"/>
        </w:rPr>
        <w:t>Erzeugerorganisation Marchfeldgemüse*, DI Herbert Bucher, Geschäftsführer:</w:t>
      </w:r>
    </w:p>
    <w:p w14:paraId="2C26DB3D" w14:textId="7CB7CA30" w:rsidR="00FF2FF4" w:rsidRPr="00CA07DD" w:rsidRDefault="00FF2FF4" w:rsidP="00FF2FF4">
      <w:pPr>
        <w:rPr>
          <w:rFonts w:asciiTheme="minorHAnsi" w:hAnsiTheme="minorHAnsi" w:cstheme="minorHAnsi"/>
          <w:sz w:val="16"/>
          <w:szCs w:val="16"/>
        </w:rPr>
      </w:pPr>
      <w:r w:rsidRPr="00CA07DD">
        <w:rPr>
          <w:rFonts w:asciiTheme="minorHAnsi" w:hAnsiTheme="minorHAnsi" w:cstheme="minorHAnsi"/>
        </w:rPr>
        <w:t xml:space="preserve">„Die </w:t>
      </w:r>
      <w:proofErr w:type="spellStart"/>
      <w:r w:rsidRPr="00CA07DD">
        <w:rPr>
          <w:rFonts w:asciiTheme="minorHAnsi" w:hAnsiTheme="minorHAnsi" w:cstheme="minorHAnsi"/>
        </w:rPr>
        <w:t>Cellulosenetzschläuche</w:t>
      </w:r>
      <w:proofErr w:type="spellEnd"/>
      <w:r w:rsidRPr="00CA07DD">
        <w:rPr>
          <w:rFonts w:asciiTheme="minorHAnsi" w:hAnsiTheme="minorHAnsi" w:cstheme="minorHAnsi"/>
        </w:rPr>
        <w:t xml:space="preserve"> unseres geschätzten Partners sind eine wunderbare Möglichkeit unser Gemüse nachhaltig zu verpacken und so einen Beitrag zu den unterschiedlichen Verpackungsinitiativen unserer Kunden leisten können.“</w:t>
      </w:r>
    </w:p>
    <w:p w14:paraId="69B58534" w14:textId="77777777" w:rsidR="00FF2FF4" w:rsidRPr="00CA07DD" w:rsidRDefault="00FF2FF4" w:rsidP="00FF2FF4">
      <w:pPr>
        <w:rPr>
          <w:rFonts w:asciiTheme="minorHAnsi" w:hAnsiTheme="minorHAnsi" w:cstheme="minorHAnsi"/>
          <w:sz w:val="16"/>
          <w:szCs w:val="16"/>
        </w:rPr>
      </w:pPr>
      <w:r w:rsidRPr="00CA07DD">
        <w:rPr>
          <w:rFonts w:asciiTheme="minorHAnsi" w:hAnsiTheme="minorHAnsi" w:cstheme="minorHAnsi"/>
          <w:sz w:val="16"/>
          <w:szCs w:val="16"/>
        </w:rPr>
        <w:t>*Die Erzeugerorganisation Marchfeldgemüse ist Österreichs größter Bio-Abpackbetrieb für Feldgemüse. Die EOM verarbeitet und vermarktet österreichisches Gemüse aus umweltfreundlichem Anbau direkt vom Landwirt und Gemüse aus kontrolliert biologischem Anbau.</w:t>
      </w:r>
    </w:p>
    <w:p w14:paraId="432DEC87" w14:textId="77777777" w:rsidR="00245945" w:rsidRPr="00CA07DD" w:rsidRDefault="00245945" w:rsidP="00245945">
      <w:pPr>
        <w:rPr>
          <w:rFonts w:asciiTheme="minorHAnsi" w:hAnsiTheme="minorHAnsi" w:cstheme="minorHAnsi"/>
          <w:b/>
        </w:rPr>
      </w:pPr>
    </w:p>
    <w:p w14:paraId="4CE15CF4" w14:textId="1C18C162" w:rsidR="00245945" w:rsidRPr="00CA07DD" w:rsidRDefault="00245945" w:rsidP="00245945">
      <w:pPr>
        <w:rPr>
          <w:rFonts w:asciiTheme="minorHAnsi" w:hAnsiTheme="minorHAnsi" w:cstheme="minorHAnsi"/>
          <w:bCs/>
        </w:rPr>
      </w:pPr>
      <w:r w:rsidRPr="00CA07DD">
        <w:rPr>
          <w:rFonts w:asciiTheme="minorHAnsi" w:hAnsiTheme="minorHAnsi" w:cstheme="minorHAnsi"/>
          <w:bCs/>
        </w:rPr>
        <w:t xml:space="preserve">Jenkins </w:t>
      </w:r>
      <w:proofErr w:type="spellStart"/>
      <w:r w:rsidRPr="00CA07DD">
        <w:rPr>
          <w:rFonts w:asciiTheme="minorHAnsi" w:hAnsiTheme="minorHAnsi" w:cstheme="minorHAnsi"/>
          <w:bCs/>
        </w:rPr>
        <w:t>Freshpac</w:t>
      </w:r>
      <w:proofErr w:type="spellEnd"/>
      <w:r w:rsidRPr="00CA07DD">
        <w:rPr>
          <w:rFonts w:asciiTheme="minorHAnsi" w:hAnsiTheme="minorHAnsi" w:cstheme="minorHAnsi"/>
          <w:bCs/>
        </w:rPr>
        <w:t xml:space="preserve"> Systems New Zealand, Jamie </w:t>
      </w:r>
      <w:proofErr w:type="spellStart"/>
      <w:r w:rsidRPr="00CA07DD">
        <w:rPr>
          <w:rFonts w:asciiTheme="minorHAnsi" w:hAnsiTheme="minorHAnsi" w:cstheme="minorHAnsi"/>
          <w:bCs/>
        </w:rPr>
        <w:t>Lunam</w:t>
      </w:r>
      <w:proofErr w:type="spellEnd"/>
      <w:r w:rsidRPr="00CA07DD">
        <w:rPr>
          <w:rFonts w:asciiTheme="minorHAnsi" w:hAnsiTheme="minorHAnsi" w:cstheme="minorHAnsi"/>
          <w:bCs/>
        </w:rPr>
        <w:t>, Geschäftsführer:</w:t>
      </w:r>
      <w:r w:rsidRPr="00CA07DD">
        <w:rPr>
          <w:rFonts w:asciiTheme="minorHAnsi" w:hAnsiTheme="minorHAnsi" w:cstheme="minorHAnsi"/>
          <w:bCs/>
        </w:rPr>
        <w:br/>
      </w:r>
      <w:r w:rsidRPr="00CA07DD">
        <w:rPr>
          <w:rFonts w:asciiTheme="minorHAnsi" w:hAnsiTheme="minorHAnsi" w:cstheme="minorHAnsi"/>
          <w:bCs/>
        </w:rPr>
        <w:br/>
        <w:t>„Unsere Kundinnen und Kunden sind extrem begeistert von der Unterstützung der Industrie für diesen Wechsel, vor allem ohne große Investitionen in die bestehende Ausrüstung tätigen zu müssen. Sie haben entweder ganz ohne, oder mit sehr kleinen Änderungen, auf das neue, plastikfreie Material wechseln können.“</w:t>
      </w:r>
    </w:p>
    <w:p w14:paraId="44DE3D3F" w14:textId="77777777" w:rsidR="00FF2FF4" w:rsidRPr="00CA07DD" w:rsidRDefault="00FF2FF4" w:rsidP="00FF2FF4">
      <w:pPr>
        <w:rPr>
          <w:rFonts w:asciiTheme="minorHAnsi" w:hAnsiTheme="minorHAnsi" w:cstheme="minorHAnsi"/>
          <w:b/>
        </w:rPr>
      </w:pPr>
    </w:p>
    <w:p w14:paraId="67F2CD31" w14:textId="53D7E27D" w:rsidR="00FF2FF4" w:rsidRPr="00CA07DD" w:rsidRDefault="00FF2FF4" w:rsidP="00FF2FF4">
      <w:pPr>
        <w:rPr>
          <w:rFonts w:asciiTheme="minorHAnsi" w:hAnsiTheme="minorHAnsi" w:cstheme="minorHAnsi"/>
          <w:b/>
        </w:rPr>
      </w:pPr>
      <w:r w:rsidRPr="00CA07DD">
        <w:rPr>
          <w:rFonts w:asciiTheme="minorHAnsi" w:hAnsiTheme="minorHAnsi" w:cstheme="minorHAnsi"/>
        </w:rPr>
        <w:t xml:space="preserve">Lenzing AG, </w:t>
      </w:r>
      <w:proofErr w:type="spellStart"/>
      <w:r w:rsidRPr="00CA07DD">
        <w:rPr>
          <w:rFonts w:asciiTheme="minorHAnsi" w:hAnsiTheme="minorHAnsi" w:cstheme="minorHAnsi"/>
        </w:rPr>
        <w:t>Dr.Marina</w:t>
      </w:r>
      <w:proofErr w:type="spellEnd"/>
      <w:r w:rsidRPr="00CA07DD">
        <w:rPr>
          <w:rFonts w:asciiTheme="minorHAnsi" w:hAnsiTheme="minorHAnsi" w:cstheme="minorHAnsi"/>
        </w:rPr>
        <w:t xml:space="preserve"> </w:t>
      </w:r>
      <w:proofErr w:type="spellStart"/>
      <w:r w:rsidRPr="00CA07DD">
        <w:rPr>
          <w:rFonts w:asciiTheme="minorHAnsi" w:hAnsiTheme="minorHAnsi" w:cstheme="minorHAnsi"/>
        </w:rPr>
        <w:t>Crnoja</w:t>
      </w:r>
      <w:proofErr w:type="spellEnd"/>
      <w:r w:rsidRPr="00CA07DD">
        <w:rPr>
          <w:rFonts w:asciiTheme="minorHAnsi" w:hAnsiTheme="minorHAnsi" w:cstheme="minorHAnsi"/>
        </w:rPr>
        <w:t xml:space="preserve">-Cosic, Head </w:t>
      </w:r>
      <w:proofErr w:type="spellStart"/>
      <w:r w:rsidRPr="00CA07DD">
        <w:rPr>
          <w:rFonts w:asciiTheme="minorHAnsi" w:hAnsiTheme="minorHAnsi" w:cstheme="minorHAnsi"/>
        </w:rPr>
        <w:t>of</w:t>
      </w:r>
      <w:proofErr w:type="spellEnd"/>
      <w:r w:rsidRPr="00CA07DD">
        <w:rPr>
          <w:rFonts w:asciiTheme="minorHAnsi" w:hAnsiTheme="minorHAnsi" w:cstheme="minorHAnsi"/>
        </w:rPr>
        <w:t xml:space="preserve"> </w:t>
      </w:r>
      <w:proofErr w:type="spellStart"/>
      <w:r w:rsidRPr="00CA07DD">
        <w:rPr>
          <w:rFonts w:asciiTheme="minorHAnsi" w:hAnsiTheme="minorHAnsi" w:cstheme="minorHAnsi"/>
        </w:rPr>
        <w:t>Application</w:t>
      </w:r>
      <w:proofErr w:type="spellEnd"/>
      <w:r w:rsidRPr="00CA07DD">
        <w:rPr>
          <w:rFonts w:asciiTheme="minorHAnsi" w:hAnsiTheme="minorHAnsi" w:cstheme="minorHAnsi"/>
        </w:rPr>
        <w:t xml:space="preserve"> Development New Business Areas:</w:t>
      </w:r>
    </w:p>
    <w:p w14:paraId="5045DC63" w14:textId="1E9FF4BC" w:rsidR="00FF2FF4" w:rsidRPr="00CA07DD" w:rsidRDefault="00FF2FF4" w:rsidP="00FF2FF4">
      <w:pPr>
        <w:rPr>
          <w:rFonts w:asciiTheme="minorHAnsi" w:hAnsiTheme="minorHAnsi" w:cstheme="minorHAnsi"/>
        </w:rPr>
      </w:pPr>
      <w:r w:rsidRPr="00CA07DD">
        <w:rPr>
          <w:rFonts w:asciiTheme="minorHAnsi" w:hAnsiTheme="minorHAnsi" w:cstheme="minorHAnsi"/>
          <w:b/>
        </w:rPr>
        <w:t>„</w:t>
      </w:r>
      <w:r w:rsidRPr="00CA07DD">
        <w:rPr>
          <w:rFonts w:asciiTheme="minorHAnsi" w:hAnsiTheme="minorHAnsi" w:cstheme="minorHAnsi"/>
        </w:rPr>
        <w:t>Die Unternehmenskultur der Lenzing Gruppe ist auf langfristige Partnerschaften ausgerichtet. Dazu braucht es starke Partner, mit denen man innovative Lösungen für die Zukunft schaffen kann. LENZING™ Modal Fasern werden für hochwertige Obst- und Gemüsenetze für die Bio-Verpackung verwendet. Lebensmittelechte, 100% kompostierbare Netze ersetzen nicht-abbaubare, konventionelle Kunststoffverpackungen. Der nachwachsende, natürliche, heimische Rohstoff Holz dient als Ausgangsprodukt für diese weltweit einzigartige Verpackungsinnovation.  Die Netze wurden auf Initiative des VPZ Verpackungszentrum gemeinsam mit der Lenzing AG als Teil einer ausschließlich österreichischen Wertschöpfungskette entwickelt. Die Entwicklungspartner leisteten wertvolle Beiträge um die anspruchsvollen technischen Anforderungen und Spezifikationen zu erfüllen. Die vertrauensvolle Zusammenarbeit aller Partner ermöglichte einen erfolgreichen Markteintritt in sehr kurzer Zeit.“</w:t>
      </w:r>
    </w:p>
    <w:p w14:paraId="0AD56B3C" w14:textId="1DCF66A0" w:rsidR="00B74CEE" w:rsidRDefault="00B74CEE" w:rsidP="00B74CEE">
      <w:pPr>
        <w:jc w:val="center"/>
      </w:pPr>
    </w:p>
    <w:sectPr w:rsidR="00B74C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ercu">
    <w:panose1 w:val="0200050604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charset w:val="00"/>
    <w:family w:val="auto"/>
    <w:pitch w:val="variable"/>
    <w:sig w:usb0="00000001" w:usb1="00000001" w:usb2="00000000" w:usb3="00000000" w:csb0="0000019F" w:csb1="00000000"/>
  </w:font>
  <w:font w:name="Apercu Mono">
    <w:altName w:val="Arial Narrow"/>
    <w:charset w:val="00"/>
    <w:family w:val="auto"/>
    <w:pitch w:val="variable"/>
    <w:sig w:usb0="00000003" w:usb1="4000204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EE"/>
    <w:rsid w:val="000454BA"/>
    <w:rsid w:val="000A6DCD"/>
    <w:rsid w:val="00103317"/>
    <w:rsid w:val="00163368"/>
    <w:rsid w:val="00245945"/>
    <w:rsid w:val="00251742"/>
    <w:rsid w:val="002556A3"/>
    <w:rsid w:val="003569C9"/>
    <w:rsid w:val="004209A3"/>
    <w:rsid w:val="00616262"/>
    <w:rsid w:val="00686C44"/>
    <w:rsid w:val="00A0408A"/>
    <w:rsid w:val="00A045D3"/>
    <w:rsid w:val="00A0727A"/>
    <w:rsid w:val="00A62BA1"/>
    <w:rsid w:val="00AD569A"/>
    <w:rsid w:val="00B74CEE"/>
    <w:rsid w:val="00C15481"/>
    <w:rsid w:val="00C841E1"/>
    <w:rsid w:val="00CA07DD"/>
    <w:rsid w:val="00FF2F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42F6"/>
  <w15:chartTrackingRefBased/>
  <w15:docId w15:val="{F049B18E-FB23-4597-B82F-3D782EC6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ercu" w:eastAsiaTheme="minorHAnsi" w:hAnsi="Apercu" w:cstheme="minorBidi"/>
        <w:kern w:val="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74CE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74CE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74CE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74CE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74CEE"/>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74C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4CEE"/>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74CEE"/>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4CEE"/>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4CEE"/>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B74CE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B74CEE"/>
    <w:rPr>
      <w:rFonts w:asciiTheme="minorHAnsi" w:eastAsiaTheme="majorEastAsia" w:hAnsiTheme="minorHAnsi"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B74CEE"/>
    <w:rPr>
      <w:rFonts w:asciiTheme="minorHAnsi" w:eastAsiaTheme="majorEastAsia" w:hAnsiTheme="min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74CEE"/>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B74CE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74CE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74CE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74CE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74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4C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74CE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4CE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74CE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74CEE"/>
    <w:rPr>
      <w:i/>
      <w:iCs/>
      <w:color w:val="404040" w:themeColor="text1" w:themeTint="BF"/>
    </w:rPr>
  </w:style>
  <w:style w:type="paragraph" w:styleId="Listenabsatz">
    <w:name w:val="List Paragraph"/>
    <w:basedOn w:val="Standard"/>
    <w:uiPriority w:val="34"/>
    <w:qFormat/>
    <w:rsid w:val="00B74CEE"/>
    <w:pPr>
      <w:ind w:left="720"/>
      <w:contextualSpacing/>
    </w:pPr>
  </w:style>
  <w:style w:type="character" w:styleId="IntensiveHervorhebung">
    <w:name w:val="Intense Emphasis"/>
    <w:basedOn w:val="Absatz-Standardschriftart"/>
    <w:uiPriority w:val="21"/>
    <w:qFormat/>
    <w:rsid w:val="00B74CEE"/>
    <w:rPr>
      <w:i/>
      <w:iCs/>
      <w:color w:val="365F91" w:themeColor="accent1" w:themeShade="BF"/>
    </w:rPr>
  </w:style>
  <w:style w:type="paragraph" w:styleId="IntensivesZitat">
    <w:name w:val="Intense Quote"/>
    <w:basedOn w:val="Standard"/>
    <w:next w:val="Standard"/>
    <w:link w:val="IntensivesZitatZchn"/>
    <w:uiPriority w:val="30"/>
    <w:qFormat/>
    <w:rsid w:val="00B74CE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74CEE"/>
    <w:rPr>
      <w:i/>
      <w:iCs/>
      <w:color w:val="365F91" w:themeColor="accent1" w:themeShade="BF"/>
    </w:rPr>
  </w:style>
  <w:style w:type="character" w:styleId="IntensiverVerweis">
    <w:name w:val="Intense Reference"/>
    <w:basedOn w:val="Absatz-Standardschriftart"/>
    <w:uiPriority w:val="32"/>
    <w:qFormat/>
    <w:rsid w:val="00B74CEE"/>
    <w:rPr>
      <w:b/>
      <w:bCs/>
      <w:smallCaps/>
      <w:color w:val="365F91" w:themeColor="accent1" w:themeShade="BF"/>
      <w:spacing w:val="5"/>
    </w:rPr>
  </w:style>
  <w:style w:type="paragraph" w:styleId="KeinLeerraum">
    <w:name w:val="No Spacing"/>
    <w:qFormat/>
    <w:rsid w:val="00B74CEE"/>
    <w:pPr>
      <w:spacing w:after="0" w:line="240" w:lineRule="auto"/>
    </w:pPr>
    <w:rPr>
      <w:rFonts w:ascii="Calibri" w:eastAsia="Calibri" w:hAnsi="Calibri" w:cs="Times New Roman"/>
      <w:kern w:val="0"/>
      <w:sz w:val="22"/>
      <w:szCs w:val="22"/>
      <w14:ligatures w14:val="none"/>
    </w:rPr>
  </w:style>
  <w:style w:type="paragraph" w:customStyle="1" w:styleId="einleitung">
    <w:name w:val="einleitung"/>
    <w:basedOn w:val="Standard"/>
    <w:qFormat/>
    <w:rsid w:val="00B74CEE"/>
    <w:pPr>
      <w:widowControl w:val="0"/>
      <w:autoSpaceDE w:val="0"/>
      <w:autoSpaceDN w:val="0"/>
      <w:adjustRightInd w:val="0"/>
      <w:spacing w:after="0" w:line="264" w:lineRule="auto"/>
      <w:ind w:right="2487"/>
      <w:textAlignment w:val="center"/>
    </w:pPr>
    <w:rPr>
      <w:rFonts w:eastAsiaTheme="minorEastAsia" w:cs="Apercu"/>
      <w:b/>
      <w:color w:val="000000"/>
      <w:kern w:val="0"/>
      <w:sz w:val="24"/>
      <w:szCs w:val="24"/>
      <w:lang w:val="de-DE" w:eastAsia="de-DE"/>
      <w14:ligatures w14:val="none"/>
    </w:rPr>
  </w:style>
  <w:style w:type="character" w:styleId="Hyperlink">
    <w:name w:val="Hyperlink"/>
    <w:uiPriority w:val="99"/>
    <w:semiHidden/>
    <w:unhideWhenUsed/>
    <w:rsid w:val="00B74CEE"/>
    <w:rPr>
      <w:color w:val="0000FF"/>
      <w:u w:val="single"/>
    </w:rPr>
  </w:style>
  <w:style w:type="paragraph" w:styleId="StandardWeb">
    <w:name w:val="Normal (Web)"/>
    <w:basedOn w:val="Standard"/>
    <w:uiPriority w:val="99"/>
    <w:unhideWhenUsed/>
    <w:rsid w:val="00B74CEE"/>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customStyle="1" w:styleId="EinfAbs">
    <w:name w:val="[Einf. Abs.]"/>
    <w:basedOn w:val="Standard"/>
    <w:uiPriority w:val="99"/>
    <w:rsid w:val="00FF2FF4"/>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kern w:val="0"/>
      <w:sz w:val="24"/>
      <w:szCs w:val="24"/>
      <w:lang w:val="de-DE" w:eastAsia="de-DE"/>
      <w14:ligatures w14:val="none"/>
    </w:rPr>
  </w:style>
  <w:style w:type="paragraph" w:customStyle="1" w:styleId="berschrift">
    <w:name w:val="Überschrift"/>
    <w:basedOn w:val="Standard"/>
    <w:qFormat/>
    <w:rsid w:val="00FF2FF4"/>
    <w:pPr>
      <w:spacing w:after="0" w:line="240" w:lineRule="auto"/>
    </w:pPr>
    <w:rPr>
      <w:rFonts w:eastAsiaTheme="minorEastAsia"/>
      <w:kern w:val="0"/>
      <w:sz w:val="40"/>
      <w:szCs w:val="40"/>
      <w:lang w:val="de-DE" w:eastAsia="de-DE"/>
      <w14:ligatures w14:val="none"/>
    </w:rPr>
  </w:style>
  <w:style w:type="paragraph" w:customStyle="1" w:styleId="Unterberschrift">
    <w:name w:val="Unterüberschrift"/>
    <w:basedOn w:val="EinfAbs"/>
    <w:qFormat/>
    <w:rsid w:val="00FF2FF4"/>
    <w:rPr>
      <w:rFonts w:ascii="Apercu Mono" w:hAnsi="Apercu Mono" w:cs="Apercu"/>
      <w:sz w:val="18"/>
      <w:szCs w:val="18"/>
    </w:rPr>
  </w:style>
  <w:style w:type="paragraph" w:customStyle="1" w:styleId="Lauftextll">
    <w:name w:val="Lauftext ll"/>
    <w:basedOn w:val="EinfAbs"/>
    <w:qFormat/>
    <w:rsid w:val="00FF2FF4"/>
    <w:rPr>
      <w:rFonts w:ascii="Apercu" w:hAnsi="Apercu" w:cs="Apercu"/>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6161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Reichl</dc:creator>
  <cp:keywords/>
  <dc:description/>
  <cp:lastModifiedBy>Bettina Reichl</cp:lastModifiedBy>
  <cp:revision>7</cp:revision>
  <dcterms:created xsi:type="dcterms:W3CDTF">2024-09-26T13:19:00Z</dcterms:created>
  <dcterms:modified xsi:type="dcterms:W3CDTF">2024-09-30T10:06:00Z</dcterms:modified>
</cp:coreProperties>
</file>